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образования Орловской области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"Протасовская  основная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общеобразовательная школа"</w:t>
      </w:r>
    </w:p>
    <w:p w:rsidR="00DB3159" w:rsidRDefault="00DB3159" w:rsidP="00DB3159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32"/>
          <w:szCs w:val="32"/>
          <w:lang w:eastAsia="ru-RU"/>
        </w:rPr>
      </w:pPr>
    </w:p>
    <w:p w:rsidR="00DB3159" w:rsidRDefault="00DB3159" w:rsidP="00DB315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tbl>
      <w:tblPr>
        <w:tblW w:w="0" w:type="auto"/>
        <w:tblInd w:w="3694" w:type="dxa"/>
        <w:tblLook w:val="04A0"/>
      </w:tblPr>
      <w:tblGrid>
        <w:gridCol w:w="4053"/>
        <w:gridCol w:w="5138"/>
      </w:tblGrid>
      <w:tr w:rsidR="00DB3159" w:rsidTr="00DB3159">
        <w:tc>
          <w:tcPr>
            <w:tcW w:w="4053" w:type="dxa"/>
            <w:hideMark/>
          </w:tcPr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Рассмотрена на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педагогическом совете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протокол № _1__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 _30__» ___08____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5138" w:type="dxa"/>
            <w:hideMark/>
          </w:tcPr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Утверждаю: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Директор  школы ___________ / Г.Н. Полякова/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приказ № _62__</w:t>
            </w:r>
          </w:p>
          <w:p w:rsidR="00DB3159" w:rsidRDefault="00DB3159">
            <w:pPr>
              <w:spacing w:line="100" w:lineRule="atLeas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от «_30___» ____08______ 202</w:t>
            </w: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</w:p>
        </w:tc>
      </w:tr>
    </w:tbl>
    <w:p w:rsidR="00DB3159" w:rsidRDefault="00DB3159" w:rsidP="00DB315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</w:p>
    <w:p w:rsidR="00DB3159" w:rsidRDefault="00DB3159" w:rsidP="00DB315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t>РАБОЧАЯ ПРОГРАММА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инвариативного модуля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моделирование»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учебного предмета «Технология»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5-9 класс</w:t>
      </w:r>
    </w:p>
    <w:p w:rsidR="00DB3159" w:rsidRDefault="00DB3159" w:rsidP="00DB315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обновленный ФГОС ООО</w:t>
      </w:r>
    </w:p>
    <w:p w:rsidR="00DB3159" w:rsidRDefault="00DB3159" w:rsidP="00DB3159">
      <w:pPr>
        <w:pStyle w:val="a3"/>
        <w:spacing w:line="336" w:lineRule="auto"/>
        <w:ind w:right="3586"/>
      </w:pPr>
    </w:p>
    <w:p w:rsidR="00DB3159" w:rsidRDefault="00DB3159" w:rsidP="00DB3159">
      <w:pPr>
        <w:pStyle w:val="a3"/>
        <w:spacing w:line="336" w:lineRule="auto"/>
        <w:ind w:right="3586"/>
      </w:pPr>
    </w:p>
    <w:p w:rsidR="00DB3159" w:rsidRDefault="00DB3159" w:rsidP="00DB3159">
      <w:pPr>
        <w:pStyle w:val="a3"/>
        <w:spacing w:line="336" w:lineRule="auto"/>
        <w:ind w:right="3586"/>
      </w:pPr>
    </w:p>
    <w:p w:rsidR="00DB3159" w:rsidRDefault="00DB3159" w:rsidP="00DB3159">
      <w:pPr>
        <w:pStyle w:val="a3"/>
        <w:tabs>
          <w:tab w:val="left" w:pos="9214"/>
        </w:tabs>
        <w:spacing w:line="336" w:lineRule="auto"/>
        <w:ind w:right="1133"/>
        <w:jc w:val="right"/>
      </w:pPr>
      <w:r>
        <w:t xml:space="preserve">                             Составитель: Слюсарь В.Н.,</w:t>
      </w:r>
    </w:p>
    <w:p w:rsidR="00DB3159" w:rsidRDefault="00DB3159" w:rsidP="00DB3159">
      <w:pPr>
        <w:pStyle w:val="a3"/>
        <w:tabs>
          <w:tab w:val="left" w:pos="9214"/>
        </w:tabs>
        <w:spacing w:line="336" w:lineRule="auto"/>
        <w:ind w:right="1133"/>
        <w:jc w:val="right"/>
      </w:pPr>
    </w:p>
    <w:p w:rsidR="001230B2" w:rsidRDefault="001230B2" w:rsidP="00FD4E49">
      <w:pPr>
        <w:pStyle w:val="a3"/>
        <w:tabs>
          <w:tab w:val="left" w:pos="9214"/>
        </w:tabs>
        <w:spacing w:line="338" w:lineRule="auto"/>
        <w:ind w:right="1133"/>
        <w:jc w:val="center"/>
      </w:pP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прототипирование, технологии цифрового производства в области обработки материалов, аддитивные технологии; нанотехнологии; робототехника и системы автоматического управления; технологии электротехники, электроники и электроэнергетики; строительство; транспорт; агро- и биотехнологии; обработка пищевых продуктов.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программа предмета «Технология» конкретизирует содержание, предметные, метапредметные и личностные результаты, которые должны обеспечить требование федерального государственного образовательного стандарта.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1230B2" w:rsidRPr="00BC403A" w:rsidRDefault="001230B2" w:rsidP="001230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2021 года (Приказ Минпросвещения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05.07.2021,№ 64101)</w:t>
      </w:r>
    </w:p>
    <w:p w:rsidR="001230B2" w:rsidRPr="00BC403A" w:rsidRDefault="001230B2" w:rsidP="001230B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программы(утверждена коллегией Министерства просвещения Российской Федерации 24 декабря 2018г.).</w:t>
      </w:r>
    </w:p>
    <w:p w:rsidR="001230B2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 ЗАДАЧ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И ИЗУЧЕНИЯ модуля</w:t>
      </w:r>
    </w:p>
    <w:p w:rsidR="001230B2" w:rsidRPr="001230B2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«3 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  <w:t>D</w:t>
      </w:r>
      <w:r w:rsidRPr="00567F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-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моделирование, прототипирование, макетирование»</w:t>
      </w: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модуля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230B2" w:rsidRPr="00BC403A" w:rsidRDefault="001230B2" w:rsidP="001230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предметной области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1230B2" w:rsidRPr="00BC403A" w:rsidRDefault="001230B2" w:rsidP="001230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230B2" w:rsidRPr="00BC403A" w:rsidRDefault="001230B2" w:rsidP="001230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230B2" w:rsidRPr="00BC403A" w:rsidRDefault="001230B2" w:rsidP="001230B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1230B2" w:rsidRPr="00BC403A" w:rsidRDefault="001230B2" w:rsidP="001230B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230B2" w:rsidRPr="00BC403A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DE0D8A" w:rsidRDefault="001230B2" w:rsidP="001230B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А УЧЕБНОГО модуля </w:t>
      </w:r>
    </w:p>
    <w:p w:rsidR="001230B2" w:rsidRPr="001230B2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«3 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  <w:t>D</w:t>
      </w:r>
      <w:r w:rsidRPr="001230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-моделирование, прототипирование, макетирование»</w:t>
      </w: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В ОСНОВНОМ ОБЩЕМ ОБРАЗОВАНИИ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модуль в значительной мере нацелен на реализацию основного методического принципа модульного курса «Технология»: освоение технологии идёт неразрывно с освоением методологии познания, основой которого является моделирование.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6549C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модуля в</w:t>
      </w: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 xml:space="preserve"> УЧЕБНОМ ПЛАНЕ</w:t>
      </w:r>
    </w:p>
    <w:p w:rsidR="001230B2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модуль является вариативным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компонентом системы основного общего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обучающихся.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Освоение модуля 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7—9 классах.</w:t>
      </w:r>
    </w:p>
    <w:p w:rsidR="001230B2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08042E" w:rsidRDefault="001230B2" w:rsidP="001230B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08042E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модуля</w:t>
      </w:r>
    </w:p>
    <w:p w:rsidR="001230B2" w:rsidRPr="00AA6A20" w:rsidRDefault="001230B2" w:rsidP="001230B2">
      <w:pPr>
        <w:pStyle w:val="1"/>
        <w:spacing w:line="264" w:lineRule="auto"/>
        <w:jc w:val="both"/>
        <w:rPr>
          <w:b/>
          <w:bCs/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7 класс</w:t>
      </w:r>
    </w:p>
    <w:p w:rsidR="001230B2" w:rsidRDefault="001230B2" w:rsidP="001230B2">
      <w:pPr>
        <w:pStyle w:val="1"/>
        <w:spacing w:line="264" w:lineRule="auto"/>
        <w:jc w:val="both"/>
        <w:rPr>
          <w:b/>
          <w:bCs/>
          <w:color w:val="auto"/>
          <w:sz w:val="19"/>
          <w:szCs w:val="19"/>
        </w:rPr>
      </w:pPr>
    </w:p>
    <w:p w:rsidR="001230B2" w:rsidRPr="00AA6A20" w:rsidRDefault="001230B2" w:rsidP="001230B2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1. Модели и технологии.</w:t>
      </w:r>
    </w:p>
    <w:p w:rsidR="001230B2" w:rsidRPr="00AA6A20" w:rsidRDefault="001230B2" w:rsidP="001230B2">
      <w:pPr>
        <w:pStyle w:val="1"/>
        <w:spacing w:after="24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1230B2" w:rsidRPr="00AA6A20" w:rsidRDefault="001230B2" w:rsidP="001230B2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2. Визуальные модели.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3D-моделирование как технология создания визуальных моделей.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Моделирование сложных объектов.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Рендеринг. Полигональная сетка. Диаграмма Вронского и её особенности. Триангуляция Делоне. Компьютерные программы, осуществляющие рендеринг (рендеры).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 xml:space="preserve">3D-печать. Техника безопасности в 3D-печати. Аддитивные технологии. Экструдер и его устройство. Кинематика </w:t>
      </w:r>
      <w:r w:rsidRPr="00AA6A20">
        <w:rPr>
          <w:smallCaps/>
          <w:color w:val="auto"/>
          <w:sz w:val="24"/>
          <w:szCs w:val="24"/>
          <w:lang w:bidi="en-US"/>
        </w:rPr>
        <w:t>3</w:t>
      </w:r>
      <w:r w:rsidRPr="00AA6A20">
        <w:rPr>
          <w:smallCaps/>
          <w:color w:val="auto"/>
          <w:sz w:val="24"/>
          <w:szCs w:val="24"/>
          <w:lang w:val="en-US" w:bidi="en-US"/>
        </w:rPr>
        <w:t>D</w:t>
      </w:r>
      <w:r w:rsidRPr="00AA6A20">
        <w:rPr>
          <w:smallCaps/>
          <w:color w:val="auto"/>
          <w:sz w:val="24"/>
          <w:szCs w:val="24"/>
          <w:lang w:bidi="en-US"/>
        </w:rPr>
        <w:t>^</w:t>
      </w:r>
      <w:r w:rsidRPr="00AA6A20">
        <w:rPr>
          <w:smallCaps/>
          <w:color w:val="auto"/>
          <w:sz w:val="24"/>
          <w:szCs w:val="24"/>
          <w:lang w:val="en-US" w:bidi="en-US"/>
        </w:rPr>
        <w:t>puh</w:t>
      </w:r>
      <w:r w:rsidRPr="00AA6A20">
        <w:rPr>
          <w:smallCaps/>
          <w:color w:val="auto"/>
          <w:sz w:val="24"/>
          <w:szCs w:val="24"/>
          <w:lang w:bidi="en-US"/>
        </w:rPr>
        <w:t xml:space="preserve">- </w:t>
      </w:r>
      <w:r w:rsidRPr="00AA6A20">
        <w:rPr>
          <w:color w:val="auto"/>
          <w:sz w:val="24"/>
          <w:szCs w:val="24"/>
        </w:rPr>
        <w:t>тера.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Характеристики материалов для 3D-принтера. Основные настройки для выполнения печати на 3D-принтере. Подготовка к печати. Печать 3D-модели.</w:t>
      </w:r>
    </w:p>
    <w:p w:rsidR="001230B2" w:rsidRDefault="001230B2" w:rsidP="001230B2">
      <w:pPr>
        <w:pStyle w:val="1"/>
        <w:spacing w:after="160"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Профессии, связанные с 3D-печатью.</w:t>
      </w:r>
    </w:p>
    <w:p w:rsidR="001230B2" w:rsidRDefault="001230B2" w:rsidP="001230B2">
      <w:pPr>
        <w:pStyle w:val="1"/>
        <w:spacing w:after="160" w:line="240" w:lineRule="auto"/>
        <w:jc w:val="both"/>
        <w:rPr>
          <w:color w:val="auto"/>
          <w:sz w:val="24"/>
          <w:szCs w:val="24"/>
        </w:rPr>
      </w:pPr>
    </w:p>
    <w:p w:rsidR="001230B2" w:rsidRDefault="001230B2" w:rsidP="001230B2">
      <w:pPr>
        <w:pStyle w:val="1"/>
        <w:spacing w:after="160" w:line="240" w:lineRule="auto"/>
        <w:jc w:val="both"/>
        <w:rPr>
          <w:b/>
          <w:color w:val="auto"/>
          <w:sz w:val="24"/>
          <w:szCs w:val="24"/>
        </w:rPr>
      </w:pPr>
      <w:r w:rsidRPr="00AA6A20">
        <w:rPr>
          <w:b/>
          <w:color w:val="auto"/>
          <w:sz w:val="24"/>
          <w:szCs w:val="24"/>
        </w:rPr>
        <w:t>8 класс</w:t>
      </w:r>
    </w:p>
    <w:p w:rsidR="001230B2" w:rsidRPr="00AA6A20" w:rsidRDefault="001230B2" w:rsidP="001230B2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lastRenderedPageBreak/>
        <w:t>Раздел 3. Создание макетов с помощью программных средств.</w:t>
      </w:r>
    </w:p>
    <w:p w:rsidR="001230B2" w:rsidRPr="00AA6A20" w:rsidRDefault="001230B2" w:rsidP="001230B2">
      <w:pPr>
        <w:pStyle w:val="1"/>
        <w:spacing w:line="240" w:lineRule="auto"/>
        <w:jc w:val="both"/>
        <w:rPr>
          <w:color w:val="auto"/>
          <w:sz w:val="24"/>
          <w:szCs w:val="24"/>
        </w:rPr>
      </w:pPr>
      <w:r w:rsidRPr="00AA6A20">
        <w:rPr>
          <w:color w:val="auto"/>
          <w:sz w:val="24"/>
          <w:szCs w:val="24"/>
        </w:rPr>
        <w:t>Компоненты технологии макетирования: выполнение развёртки, сборка деталей макета. Разработка графической документации.</w:t>
      </w:r>
    </w:p>
    <w:p w:rsidR="001230B2" w:rsidRPr="00AA6A20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0B2" w:rsidRPr="00AA6A20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6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0B2" w:rsidRPr="00AA6A20" w:rsidRDefault="001230B2" w:rsidP="001230B2">
      <w:pPr>
        <w:pStyle w:val="1"/>
        <w:spacing w:line="264" w:lineRule="auto"/>
        <w:jc w:val="both"/>
        <w:rPr>
          <w:color w:val="auto"/>
          <w:sz w:val="24"/>
          <w:szCs w:val="24"/>
        </w:rPr>
      </w:pPr>
      <w:r w:rsidRPr="00AA6A20">
        <w:rPr>
          <w:b/>
          <w:bCs/>
          <w:color w:val="auto"/>
          <w:sz w:val="24"/>
          <w:szCs w:val="24"/>
        </w:rPr>
        <w:t>Раздел 4. Технология создания и исследования прототипов.</w:t>
      </w:r>
    </w:p>
    <w:p w:rsidR="001230B2" w:rsidRPr="00AA6A20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A20">
        <w:rPr>
          <w:sz w:val="24"/>
          <w:szCs w:val="24"/>
        </w:rPr>
        <w:t>Создание прототипа. Исследование прототипа. Перенос выявленных свойств прототипа на реальные объекты</w:t>
      </w: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0B2" w:rsidRPr="00C070D2" w:rsidRDefault="001230B2" w:rsidP="001230B2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</w:p>
    <w:p w:rsidR="001230B2" w:rsidRPr="00C070D2" w:rsidRDefault="001230B2" w:rsidP="001230B2">
      <w:pPr>
        <w:pStyle w:val="1"/>
        <w:spacing w:after="240" w:line="240" w:lineRule="auto"/>
        <w:jc w:val="both"/>
        <w:rPr>
          <w:b/>
          <w:color w:val="auto"/>
          <w:sz w:val="24"/>
          <w:szCs w:val="24"/>
        </w:rPr>
      </w:pPr>
    </w:p>
    <w:p w:rsidR="001230B2" w:rsidRPr="00CF2773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230B2" w:rsidRPr="00CF2773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Pr="00BC403A" w:rsidRDefault="001230B2" w:rsidP="001230B2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в 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изучения модуля в 7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-9 классах учащимися предполагается достижение совокупности основных личностных, метапредметных и предметных результатов.</w:t>
      </w: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Патриотическое воспитание: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защиту личности от этих угроз.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ориентироваться в мире современных профессий;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содержания предмета «Технология» в 5-9 классах способствует достижению метапредметных результатов, в том числе: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Самоорганизация: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(недостижения) результатов преобразовательной деятельности;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Овладение универсальными коммуникативными действиями.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Общение: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BC403A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модулей обязательные предметные результаты:</w:t>
      </w:r>
    </w:p>
    <w:p w:rsidR="001230B2" w:rsidRPr="00BC403A" w:rsidRDefault="001230B2" w:rsidP="001230B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1230B2" w:rsidRPr="00BC403A" w:rsidRDefault="001230B2" w:rsidP="001230B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230B2" w:rsidRPr="00BC403A" w:rsidRDefault="001230B2" w:rsidP="001230B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1230B2" w:rsidRPr="00BC403A" w:rsidRDefault="001230B2" w:rsidP="001230B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виды, свойства и назначение моделей;</w:t>
      </w:r>
    </w:p>
    <w:p w:rsidR="001230B2" w:rsidRPr="00BC403A" w:rsidRDefault="001230B2" w:rsidP="001230B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называть виды макетов и их назначение;</w:t>
      </w:r>
    </w:p>
    <w:p w:rsidR="001230B2" w:rsidRPr="00BC403A" w:rsidRDefault="001230B2" w:rsidP="001230B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1230B2" w:rsidRPr="00BC403A" w:rsidRDefault="001230B2" w:rsidP="001230B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развёртку и соединять фрагменты макета;</w:t>
      </w:r>
    </w:p>
    <w:p w:rsidR="001230B2" w:rsidRPr="00BC403A" w:rsidRDefault="001230B2" w:rsidP="001230B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сборку деталей макета;</w:t>
      </w:r>
    </w:p>
    <w:p w:rsidR="001230B2" w:rsidRPr="00BC403A" w:rsidRDefault="001230B2" w:rsidP="001230B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графическую документацию;</w:t>
      </w:r>
    </w:p>
    <w:p w:rsidR="001230B2" w:rsidRPr="00BC403A" w:rsidRDefault="001230B2" w:rsidP="001230B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:rsidR="001230B2" w:rsidRPr="00BC403A" w:rsidRDefault="001230B2" w:rsidP="001230B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1230B2" w:rsidRPr="00BC403A" w:rsidRDefault="001230B2" w:rsidP="001230B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3D-модели, используя программное обеспечение;</w:t>
      </w:r>
    </w:p>
    <w:p w:rsidR="001230B2" w:rsidRPr="00BC403A" w:rsidRDefault="001230B2" w:rsidP="001230B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адекватность модели объекту и целям моделирования;</w:t>
      </w:r>
    </w:p>
    <w:p w:rsidR="001230B2" w:rsidRPr="00BC403A" w:rsidRDefault="001230B2" w:rsidP="001230B2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и модернизацию компьютерной модели;</w:t>
      </w:r>
    </w:p>
    <w:p w:rsidR="001230B2" w:rsidRPr="00BC403A" w:rsidRDefault="001230B2" w:rsidP="001230B2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др.);</w:t>
      </w:r>
    </w:p>
    <w:p w:rsidR="001230B2" w:rsidRPr="00BC403A" w:rsidRDefault="001230B2" w:rsidP="001230B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1230B2" w:rsidRPr="00BC403A" w:rsidRDefault="001230B2" w:rsidP="001230B2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презентовать изделие.</w:t>
      </w:r>
    </w:p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КЛАСС</w:t>
      </w:r>
    </w:p>
    <w:p w:rsidR="001230B2" w:rsidRPr="00BC403A" w:rsidRDefault="001230B2" w:rsidP="001230B2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1230B2" w:rsidRPr="00BC403A" w:rsidRDefault="001230B2" w:rsidP="001230B2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др.);</w:t>
      </w:r>
    </w:p>
    <w:p w:rsidR="001230B2" w:rsidRPr="00BC403A" w:rsidRDefault="001230B2" w:rsidP="001230B2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выполнять этапы аддитивного производства;</w:t>
      </w:r>
    </w:p>
    <w:p w:rsidR="001230B2" w:rsidRPr="00BC403A" w:rsidRDefault="001230B2" w:rsidP="001230B2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1230B2" w:rsidRPr="00BC403A" w:rsidRDefault="001230B2" w:rsidP="001230B2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области применения 3D-моделирования;</w:t>
      </w:r>
    </w:p>
    <w:p w:rsidR="001230B2" w:rsidRPr="00BC403A" w:rsidRDefault="001230B2" w:rsidP="001230B2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1230B2" w:rsidRPr="00BC403A" w:rsidRDefault="001230B2" w:rsidP="001230B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0B2" w:rsidRPr="006549CA" w:rsidRDefault="001230B2" w:rsidP="001230B2">
      <w:pPr>
        <w:shd w:val="clear" w:color="auto" w:fill="FFFFFF"/>
        <w:spacing w:before="100" w:beforeAutospacing="1" w:after="100" w:afterAutospacing="1" w:line="240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2338"/>
        <w:gridCol w:w="2320"/>
        <w:gridCol w:w="2285"/>
        <w:gridCol w:w="2285"/>
        <w:gridCol w:w="2320"/>
        <w:gridCol w:w="2259"/>
      </w:tblGrid>
      <w:tr w:rsidR="001230B2" w:rsidRPr="009557A6" w:rsidTr="005641B5">
        <w:tc>
          <w:tcPr>
            <w:tcW w:w="2338" w:type="dxa"/>
            <w:tcBorders>
              <w:tl2br w:val="single" w:sz="4" w:space="0" w:color="auto"/>
            </w:tcBorders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Класс</w:t>
            </w:r>
          </w:p>
          <w:p w:rsidR="001230B2" w:rsidRPr="009557A6" w:rsidRDefault="001230B2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t>Модуль</w:t>
            </w: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lastRenderedPageBreak/>
              <w:t>5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lastRenderedPageBreak/>
              <w:t>6 класс</w:t>
            </w:r>
          </w:p>
        </w:tc>
        <w:tc>
          <w:tcPr>
            <w:tcW w:w="2285" w:type="dxa"/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lastRenderedPageBreak/>
              <w:t>7 класс</w:t>
            </w:r>
          </w:p>
        </w:tc>
        <w:tc>
          <w:tcPr>
            <w:tcW w:w="2320" w:type="dxa"/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lastRenderedPageBreak/>
              <w:t>8 класс</w:t>
            </w:r>
          </w:p>
        </w:tc>
        <w:tc>
          <w:tcPr>
            <w:tcW w:w="2259" w:type="dxa"/>
            <w:shd w:val="clear" w:color="auto" w:fill="FFFFFF" w:themeFill="background1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  <w:b/>
              </w:rPr>
              <w:lastRenderedPageBreak/>
              <w:t>9 класс</w:t>
            </w:r>
          </w:p>
        </w:tc>
      </w:tr>
      <w:tr w:rsidR="001230B2" w:rsidRPr="009557A6" w:rsidTr="005641B5">
        <w:tc>
          <w:tcPr>
            <w:tcW w:w="2338" w:type="dxa"/>
          </w:tcPr>
          <w:p w:rsidR="001230B2" w:rsidRPr="009557A6" w:rsidRDefault="001230B2" w:rsidP="005641B5">
            <w:pPr>
              <w:rPr>
                <w:rFonts w:ascii="Times New Roman" w:eastAsia="Courier New" w:hAnsi="Times New Roman" w:cs="Times New Roman"/>
                <w:b/>
                <w:lang w:bidi="en-US"/>
              </w:rPr>
            </w:pPr>
          </w:p>
          <w:p w:rsidR="001230B2" w:rsidRPr="009557A6" w:rsidRDefault="001230B2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eastAsia="Courier New" w:hAnsi="Times New Roman" w:cs="Times New Roman"/>
                <w:b/>
                <w:lang w:bidi="en-US"/>
              </w:rPr>
              <w:t xml:space="preserve">3 </w:t>
            </w:r>
            <w:r w:rsidRPr="009557A6">
              <w:rPr>
                <w:rFonts w:ascii="Times New Roman" w:eastAsia="Courier New" w:hAnsi="Times New Roman" w:cs="Times New Roman"/>
                <w:b/>
                <w:lang w:val="en-US" w:bidi="en-US"/>
              </w:rPr>
              <w:t>D</w:t>
            </w:r>
            <w:r w:rsidRPr="009557A6">
              <w:rPr>
                <w:rFonts w:ascii="Times New Roman" w:eastAsia="Courier New" w:hAnsi="Times New Roman" w:cs="Times New Roman"/>
                <w:b/>
              </w:rPr>
              <w:t>-модели- рование, прототипирование, макетирование</w:t>
            </w:r>
          </w:p>
        </w:tc>
        <w:tc>
          <w:tcPr>
            <w:tcW w:w="2320" w:type="dxa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1.</w:t>
            </w: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Модели и технологии.</w:t>
            </w: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2. </w:t>
            </w: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Визуальные модели</w:t>
            </w:r>
          </w:p>
        </w:tc>
        <w:tc>
          <w:tcPr>
            <w:tcW w:w="2320" w:type="dxa"/>
          </w:tcPr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Раздел 3. </w:t>
            </w: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Создание макетов с помощью программных средств</w:t>
            </w:r>
          </w:p>
        </w:tc>
        <w:tc>
          <w:tcPr>
            <w:tcW w:w="2259" w:type="dxa"/>
          </w:tcPr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557A6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Раздел 4.</w:t>
            </w:r>
          </w:p>
          <w:p w:rsidR="001230B2" w:rsidRPr="009557A6" w:rsidRDefault="001230B2" w:rsidP="005641B5">
            <w:pPr>
              <w:pStyle w:val="a7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557A6">
              <w:rPr>
                <w:rFonts w:ascii="Times New Roman" w:eastAsia="Courier New" w:hAnsi="Times New Roman"/>
                <w:color w:val="auto"/>
                <w:sz w:val="24"/>
                <w:szCs w:val="24"/>
              </w:rPr>
              <w:t>Технология создания и исследования прототипов</w:t>
            </w:r>
          </w:p>
        </w:tc>
      </w:tr>
      <w:tr w:rsidR="001230B2" w:rsidRPr="009557A6" w:rsidTr="005641B5">
        <w:tc>
          <w:tcPr>
            <w:tcW w:w="2338" w:type="dxa"/>
          </w:tcPr>
          <w:p w:rsidR="001230B2" w:rsidRPr="009557A6" w:rsidRDefault="001230B2" w:rsidP="005641B5">
            <w:pPr>
              <w:rPr>
                <w:rFonts w:ascii="Times New Roman" w:hAnsi="Times New Roman" w:cs="Times New Roman"/>
                <w:b/>
              </w:rPr>
            </w:pPr>
            <w:r w:rsidRPr="009557A6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2320" w:type="dxa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1230B2" w:rsidRPr="009557A6" w:rsidRDefault="001230B2" w:rsidP="005641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1230B2" w:rsidRPr="00567FD1" w:rsidRDefault="00567FD1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2320" w:type="dxa"/>
          </w:tcPr>
          <w:p w:rsidR="001230B2" w:rsidRPr="00567FD1" w:rsidRDefault="00567FD1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259" w:type="dxa"/>
          </w:tcPr>
          <w:p w:rsidR="001230B2" w:rsidRPr="00567FD1" w:rsidRDefault="00567FD1" w:rsidP="005641B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1230B2" w:rsidRPr="00BC403A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0B2" w:rsidRPr="00F86660" w:rsidRDefault="001230B2" w:rsidP="001230B2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0B2" w:rsidRPr="00BE1905" w:rsidRDefault="001230B2" w:rsidP="001230B2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1230B2" w:rsidRPr="00BE1905" w:rsidRDefault="001230B2" w:rsidP="00123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3810000" cy="9525"/>
            <wp:effectExtent l="0" t="0" r="0" b="9525"/>
            <wp:docPr id="5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0B2" w:rsidRPr="00BE1905" w:rsidRDefault="001230B2" w:rsidP="001230B2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230B2" w:rsidRPr="00BE1905" w:rsidRDefault="001230B2" w:rsidP="001230B2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</w:p>
    <w:p w:rsidR="001230B2" w:rsidRPr="00BE1905" w:rsidRDefault="001230B2" w:rsidP="001230B2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30B2" w:rsidRPr="00BE1905" w:rsidRDefault="001230B2" w:rsidP="001230B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1230B2" w:rsidRPr="00567FD1" w:rsidRDefault="001230B2" w:rsidP="001230B2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Учебное пособие для общеобразовательных организаций / В. М. Казакевич, Г. В. Пичугина, Г. Ю. Семенова — М.: Просвещение, 2020» </w:t>
      </w:r>
    </w:p>
    <w:p w:rsidR="001230B2" w:rsidRPr="00BE1905" w:rsidRDefault="001230B2" w:rsidP="001230B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BE190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230B2" w:rsidRPr="00BE1905" w:rsidRDefault="001230B2" w:rsidP="001230B2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BE1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1230B2" w:rsidRDefault="001230B2" w:rsidP="001230B2"/>
    <w:p w:rsidR="001230B2" w:rsidRDefault="001230B2" w:rsidP="00123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0B2" w:rsidRDefault="001230B2" w:rsidP="001230B2"/>
    <w:p w:rsidR="001230B2" w:rsidRPr="00BC403A" w:rsidRDefault="001230B2" w:rsidP="001230B2">
      <w:pPr>
        <w:pStyle w:val="a3"/>
        <w:tabs>
          <w:tab w:val="left" w:pos="9214"/>
        </w:tabs>
        <w:spacing w:line="338" w:lineRule="auto"/>
        <w:ind w:right="1133"/>
        <w:jc w:val="right"/>
      </w:pPr>
    </w:p>
    <w:p w:rsidR="001230B2" w:rsidRDefault="001230B2" w:rsidP="001230B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30B2" w:rsidRDefault="001230B2" w:rsidP="001230B2"/>
    <w:p w:rsidR="00F6555C" w:rsidRDefault="00F6555C"/>
    <w:sectPr w:rsidR="00F6555C" w:rsidSect="00123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A97" w:rsidRDefault="00C72A97" w:rsidP="00FD4E49">
      <w:pPr>
        <w:spacing w:after="0" w:line="240" w:lineRule="auto"/>
      </w:pPr>
      <w:r>
        <w:separator/>
      </w:r>
    </w:p>
  </w:endnote>
  <w:endnote w:type="continuationSeparator" w:id="1">
    <w:p w:rsidR="00C72A97" w:rsidRDefault="00C72A97" w:rsidP="00FD4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A97" w:rsidRDefault="00C72A97" w:rsidP="00FD4E49">
      <w:pPr>
        <w:spacing w:after="0" w:line="240" w:lineRule="auto"/>
      </w:pPr>
      <w:r>
        <w:separator/>
      </w:r>
    </w:p>
  </w:footnote>
  <w:footnote w:type="continuationSeparator" w:id="1">
    <w:p w:rsidR="00C72A97" w:rsidRDefault="00C72A97" w:rsidP="00FD4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272"/>
    <w:multiLevelType w:val="multilevel"/>
    <w:tmpl w:val="DC24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51FA6"/>
    <w:multiLevelType w:val="multilevel"/>
    <w:tmpl w:val="D640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91A80"/>
    <w:multiLevelType w:val="multilevel"/>
    <w:tmpl w:val="B1BA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AE3484"/>
    <w:multiLevelType w:val="multilevel"/>
    <w:tmpl w:val="F4BC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4C1966"/>
    <w:multiLevelType w:val="multilevel"/>
    <w:tmpl w:val="1F38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122DC4"/>
    <w:multiLevelType w:val="multilevel"/>
    <w:tmpl w:val="C6E6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432C82"/>
    <w:multiLevelType w:val="multilevel"/>
    <w:tmpl w:val="7340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80399B"/>
    <w:multiLevelType w:val="multilevel"/>
    <w:tmpl w:val="5272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0C1889"/>
    <w:multiLevelType w:val="multilevel"/>
    <w:tmpl w:val="03EE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75B26"/>
    <w:multiLevelType w:val="multilevel"/>
    <w:tmpl w:val="3078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55731"/>
    <w:multiLevelType w:val="multilevel"/>
    <w:tmpl w:val="615E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CE1EF4"/>
    <w:multiLevelType w:val="multilevel"/>
    <w:tmpl w:val="7A1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3738D8"/>
    <w:multiLevelType w:val="multilevel"/>
    <w:tmpl w:val="C8AC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6206F4"/>
    <w:multiLevelType w:val="multilevel"/>
    <w:tmpl w:val="E2D8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364C98"/>
    <w:multiLevelType w:val="multilevel"/>
    <w:tmpl w:val="363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D21EDA"/>
    <w:multiLevelType w:val="multilevel"/>
    <w:tmpl w:val="71B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F15D16"/>
    <w:multiLevelType w:val="multilevel"/>
    <w:tmpl w:val="D48E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C15536"/>
    <w:multiLevelType w:val="multilevel"/>
    <w:tmpl w:val="8686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C96A01"/>
    <w:multiLevelType w:val="multilevel"/>
    <w:tmpl w:val="FD64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EB0EF3"/>
    <w:multiLevelType w:val="multilevel"/>
    <w:tmpl w:val="69C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CE6C9E"/>
    <w:multiLevelType w:val="multilevel"/>
    <w:tmpl w:val="5CC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4335D3"/>
    <w:multiLevelType w:val="multilevel"/>
    <w:tmpl w:val="6098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353F5C"/>
    <w:multiLevelType w:val="multilevel"/>
    <w:tmpl w:val="D5C8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715D3B"/>
    <w:multiLevelType w:val="multilevel"/>
    <w:tmpl w:val="CBC8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F072C1"/>
    <w:multiLevelType w:val="multilevel"/>
    <w:tmpl w:val="51C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E53B6B"/>
    <w:multiLevelType w:val="multilevel"/>
    <w:tmpl w:val="8E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AD285B"/>
    <w:multiLevelType w:val="multilevel"/>
    <w:tmpl w:val="CA0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A2FE8"/>
    <w:multiLevelType w:val="multilevel"/>
    <w:tmpl w:val="17AE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423935"/>
    <w:multiLevelType w:val="multilevel"/>
    <w:tmpl w:val="BCE8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D5392F"/>
    <w:multiLevelType w:val="multilevel"/>
    <w:tmpl w:val="0998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5"/>
  </w:num>
  <w:num w:numId="3">
    <w:abstractNumId w:val="0"/>
  </w:num>
  <w:num w:numId="4">
    <w:abstractNumId w:val="26"/>
  </w:num>
  <w:num w:numId="5">
    <w:abstractNumId w:val="3"/>
  </w:num>
  <w:num w:numId="6">
    <w:abstractNumId w:val="15"/>
  </w:num>
  <w:num w:numId="7">
    <w:abstractNumId w:val="21"/>
  </w:num>
  <w:num w:numId="8">
    <w:abstractNumId w:val="29"/>
  </w:num>
  <w:num w:numId="9">
    <w:abstractNumId w:val="17"/>
  </w:num>
  <w:num w:numId="10">
    <w:abstractNumId w:val="19"/>
  </w:num>
  <w:num w:numId="11">
    <w:abstractNumId w:val="18"/>
  </w:num>
  <w:num w:numId="12">
    <w:abstractNumId w:val="1"/>
  </w:num>
  <w:num w:numId="13">
    <w:abstractNumId w:val="24"/>
  </w:num>
  <w:num w:numId="14">
    <w:abstractNumId w:val="6"/>
  </w:num>
  <w:num w:numId="15">
    <w:abstractNumId w:val="9"/>
  </w:num>
  <w:num w:numId="16">
    <w:abstractNumId w:val="22"/>
  </w:num>
  <w:num w:numId="17">
    <w:abstractNumId w:val="11"/>
  </w:num>
  <w:num w:numId="18">
    <w:abstractNumId w:val="5"/>
  </w:num>
  <w:num w:numId="19">
    <w:abstractNumId w:val="14"/>
  </w:num>
  <w:num w:numId="20">
    <w:abstractNumId w:val="12"/>
  </w:num>
  <w:num w:numId="21">
    <w:abstractNumId w:val="28"/>
  </w:num>
  <w:num w:numId="22">
    <w:abstractNumId w:val="10"/>
  </w:num>
  <w:num w:numId="23">
    <w:abstractNumId w:val="2"/>
  </w:num>
  <w:num w:numId="24">
    <w:abstractNumId w:val="8"/>
  </w:num>
  <w:num w:numId="25">
    <w:abstractNumId w:val="20"/>
  </w:num>
  <w:num w:numId="26">
    <w:abstractNumId w:val="16"/>
  </w:num>
  <w:num w:numId="27">
    <w:abstractNumId w:val="23"/>
  </w:num>
  <w:num w:numId="28">
    <w:abstractNumId w:val="7"/>
  </w:num>
  <w:num w:numId="29">
    <w:abstractNumId w:val="13"/>
  </w:num>
  <w:num w:numId="30">
    <w:abstractNumId w:val="2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0B2"/>
    <w:rsid w:val="0006454D"/>
    <w:rsid w:val="000C4F17"/>
    <w:rsid w:val="001230B2"/>
    <w:rsid w:val="004806D4"/>
    <w:rsid w:val="00567FD1"/>
    <w:rsid w:val="00C72A97"/>
    <w:rsid w:val="00DB3159"/>
    <w:rsid w:val="00DF27E5"/>
    <w:rsid w:val="00F36664"/>
    <w:rsid w:val="00F6555C"/>
    <w:rsid w:val="00FD4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0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23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230B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230B2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locked/>
    <w:rsid w:val="001230B2"/>
    <w:rPr>
      <w:rFonts w:eastAsia="Times New Roman" w:cs="Times New Roman"/>
      <w:color w:val="231E20"/>
      <w:sz w:val="20"/>
      <w:szCs w:val="20"/>
    </w:rPr>
  </w:style>
  <w:style w:type="paragraph" w:customStyle="1" w:styleId="a7">
    <w:name w:val="Другое"/>
    <w:basedOn w:val="a"/>
    <w:link w:val="a6"/>
    <w:rsid w:val="001230B2"/>
    <w:pPr>
      <w:widowControl w:val="0"/>
      <w:spacing w:after="0" w:line="252" w:lineRule="auto"/>
      <w:ind w:firstLine="240"/>
    </w:pPr>
    <w:rPr>
      <w:rFonts w:eastAsia="Times New Roman" w:cs="Times New Roman"/>
      <w:color w:val="231E20"/>
      <w:sz w:val="20"/>
      <w:szCs w:val="20"/>
    </w:rPr>
  </w:style>
  <w:style w:type="paragraph" w:customStyle="1" w:styleId="31">
    <w:name w:val="Заголовок 31"/>
    <w:basedOn w:val="a"/>
    <w:uiPriority w:val="1"/>
    <w:qFormat/>
    <w:rsid w:val="001230B2"/>
    <w:pPr>
      <w:widowControl w:val="0"/>
      <w:autoSpaceDE w:val="0"/>
      <w:autoSpaceDN w:val="0"/>
      <w:spacing w:after="0" w:line="240" w:lineRule="auto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1">
    <w:name w:val="Основной текст1"/>
    <w:basedOn w:val="a"/>
    <w:rsid w:val="001230B2"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0B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D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D4E49"/>
  </w:style>
  <w:style w:type="paragraph" w:styleId="ac">
    <w:name w:val="footer"/>
    <w:basedOn w:val="a"/>
    <w:link w:val="ad"/>
    <w:uiPriority w:val="99"/>
    <w:semiHidden/>
    <w:unhideWhenUsed/>
    <w:rsid w:val="00FD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D4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2349</Words>
  <Characters>13395</Characters>
  <Application>Microsoft Office Word</Application>
  <DocSecurity>0</DocSecurity>
  <Lines>111</Lines>
  <Paragraphs>31</Paragraphs>
  <ScaleCrop>false</ScaleCrop>
  <Company>Microsoft</Company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10</cp:revision>
  <dcterms:created xsi:type="dcterms:W3CDTF">2022-10-25T18:58:00Z</dcterms:created>
  <dcterms:modified xsi:type="dcterms:W3CDTF">2023-01-15T17:14:00Z</dcterms:modified>
</cp:coreProperties>
</file>